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 w:firstLineChars="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赣州市市直国家机关2023年度普法责任清单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 w:firstLineChars="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tbl>
      <w:tblPr>
        <w:tblStyle w:val="12"/>
        <w:tblW w:w="13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992"/>
        <w:gridCol w:w="1500"/>
        <w:gridCol w:w="4200"/>
        <w:gridCol w:w="1782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一、共性普法责任清单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普法内容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4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重点举措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完成时限</w:t>
            </w:r>
          </w:p>
        </w:tc>
        <w:tc>
          <w:tcPr>
            <w:tcW w:w="23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责任人及其联系方式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全市各级国家机关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习近平法治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思想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单位全体干部职工、社会公众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党组理论学习中心组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集中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习近平法治思想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2023年12月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李世林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8996179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全市各级国家机关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宪法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单位全体干部职工、社会公众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在网站、微信公众号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宣传普及宪法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2023年12月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8996163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全市各级国家机关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民法典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单位全体干部职工、社会公众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党组理论学习中心组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集中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民法典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2023年6月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李世林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8996179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普法内容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4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重点举措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完成时限</w:t>
            </w:r>
          </w:p>
        </w:tc>
        <w:tc>
          <w:tcPr>
            <w:tcW w:w="23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责任人及其联系方式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全市各级国家机关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党内法规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单位全体干部职工、社会公众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党组理论学习中心组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集中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党章等党内法规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2023年9月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李世林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8996179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全市各级国家机关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新修订新颁布法律法规、地方性法规的宣传解读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单位全体干部职工、社会公众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在网站、微信公众号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宣传普及</w:t>
            </w:r>
            <w:bookmarkStart w:id="0" w:name="_GoBack"/>
            <w:bookmarkEnd w:id="0"/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2023年12月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8996163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二、个性普法责任清单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普法内容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4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重点举措</w:t>
            </w:r>
          </w:p>
        </w:tc>
        <w:tc>
          <w:tcPr>
            <w:tcW w:w="17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完成时限</w:t>
            </w:r>
          </w:p>
        </w:tc>
        <w:tc>
          <w:tcPr>
            <w:tcW w:w="23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责任人及其联系方式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市商务局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反食品浪费法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餐饮企业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会同市餐饮协会大力宣传《反食品浪费法》，倡导厉行节约，反对餐饮浪费。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2023年12月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李凎明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8996158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普法内容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4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重点举措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完成时限</w:t>
            </w:r>
          </w:p>
        </w:tc>
        <w:tc>
          <w:tcPr>
            <w:tcW w:w="23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责任人及其联系方式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市商务局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反不当竞争法、反垄断法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单位全体干部职工、社会公众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1、在网站、微信公众号宣传普及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2、在局内开展专题讲解培训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2023年12月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8996163</w:t>
            </w:r>
          </w:p>
        </w:tc>
      </w:tr>
    </w:tbl>
    <w:p/>
    <w:sectPr>
      <w:footerReference r:id="rId5" w:type="default"/>
      <w:pgSz w:w="16839" w:h="11907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OTI4MmYzZWNkOWY0MzEwNmRhYjBmMmQ0MGJmNzJlMDAifQ=="/>
  </w:docVars>
  <w:rsids>
    <w:rsidRoot w:val="00000000"/>
    <w:rsid w:val="0A7A0767"/>
    <w:rsid w:val="0C0F534B"/>
    <w:rsid w:val="0EE33E51"/>
    <w:rsid w:val="0F75073D"/>
    <w:rsid w:val="116B5703"/>
    <w:rsid w:val="1DDFA018"/>
    <w:rsid w:val="1DFF365F"/>
    <w:rsid w:val="1FEE494C"/>
    <w:rsid w:val="2B7A9E94"/>
    <w:rsid w:val="2FFA874A"/>
    <w:rsid w:val="31AFE92A"/>
    <w:rsid w:val="38427FE8"/>
    <w:rsid w:val="3A913C99"/>
    <w:rsid w:val="3BE52508"/>
    <w:rsid w:val="3BF74BB4"/>
    <w:rsid w:val="3C6C6655"/>
    <w:rsid w:val="3D4E0CEE"/>
    <w:rsid w:val="3DBE41FA"/>
    <w:rsid w:val="3DF75EF3"/>
    <w:rsid w:val="3FDB3E08"/>
    <w:rsid w:val="4EFC6694"/>
    <w:rsid w:val="4F738B96"/>
    <w:rsid w:val="51C07C63"/>
    <w:rsid w:val="5347FE83"/>
    <w:rsid w:val="597F1C28"/>
    <w:rsid w:val="5A2F42EC"/>
    <w:rsid w:val="5D7E9306"/>
    <w:rsid w:val="5E6BDFF8"/>
    <w:rsid w:val="5EFF08AF"/>
    <w:rsid w:val="5FF71955"/>
    <w:rsid w:val="5FFB7AA8"/>
    <w:rsid w:val="65178AB3"/>
    <w:rsid w:val="66B79F12"/>
    <w:rsid w:val="67F53DC2"/>
    <w:rsid w:val="6B4DEFF6"/>
    <w:rsid w:val="6F4F8D4E"/>
    <w:rsid w:val="6FFA0A0B"/>
    <w:rsid w:val="75FAF052"/>
    <w:rsid w:val="772E7D7A"/>
    <w:rsid w:val="77FFEF67"/>
    <w:rsid w:val="7BFF714C"/>
    <w:rsid w:val="7CD4493E"/>
    <w:rsid w:val="7D556BFB"/>
    <w:rsid w:val="7DEDA5CB"/>
    <w:rsid w:val="7DF57BCF"/>
    <w:rsid w:val="7E7E9A80"/>
    <w:rsid w:val="7EF8BB45"/>
    <w:rsid w:val="7FFF81BF"/>
    <w:rsid w:val="7FFFBB15"/>
    <w:rsid w:val="8F7BCCF1"/>
    <w:rsid w:val="9DFFA1F3"/>
    <w:rsid w:val="AEFF7A18"/>
    <w:rsid w:val="B2DFCA5C"/>
    <w:rsid w:val="B4FEE894"/>
    <w:rsid w:val="B6BF3F46"/>
    <w:rsid w:val="B9DAD630"/>
    <w:rsid w:val="BBCE5B45"/>
    <w:rsid w:val="BBE73118"/>
    <w:rsid w:val="BD5D31C1"/>
    <w:rsid w:val="BDDDDE70"/>
    <w:rsid w:val="BDDFF2A3"/>
    <w:rsid w:val="BF3F418E"/>
    <w:rsid w:val="BFE708BC"/>
    <w:rsid w:val="CEFA0B1B"/>
    <w:rsid w:val="CFE7F3CA"/>
    <w:rsid w:val="CFFF7759"/>
    <w:rsid w:val="D11B9C42"/>
    <w:rsid w:val="D7D24F64"/>
    <w:rsid w:val="DB3F602B"/>
    <w:rsid w:val="DCB7736A"/>
    <w:rsid w:val="DCEF4F20"/>
    <w:rsid w:val="DD4F38E9"/>
    <w:rsid w:val="DE7E0AB0"/>
    <w:rsid w:val="DED5CE0C"/>
    <w:rsid w:val="DF2B39F1"/>
    <w:rsid w:val="DFF41D84"/>
    <w:rsid w:val="DFF423D4"/>
    <w:rsid w:val="DFF95F78"/>
    <w:rsid w:val="E1F204FC"/>
    <w:rsid w:val="E3F6520D"/>
    <w:rsid w:val="E75D7717"/>
    <w:rsid w:val="E97F9199"/>
    <w:rsid w:val="EADF8DB6"/>
    <w:rsid w:val="EB7BD6A2"/>
    <w:rsid w:val="EBCF2B5A"/>
    <w:rsid w:val="EBFF40AD"/>
    <w:rsid w:val="EEEFDDB8"/>
    <w:rsid w:val="EEF62352"/>
    <w:rsid w:val="F35F750A"/>
    <w:rsid w:val="F3B93055"/>
    <w:rsid w:val="F3E9E249"/>
    <w:rsid w:val="F4FEAB2D"/>
    <w:rsid w:val="F4FF9B39"/>
    <w:rsid w:val="F6D302C4"/>
    <w:rsid w:val="F75B8319"/>
    <w:rsid w:val="F77CD3B2"/>
    <w:rsid w:val="F7BDCCDF"/>
    <w:rsid w:val="F7C96975"/>
    <w:rsid w:val="FADD19CB"/>
    <w:rsid w:val="FBCFA875"/>
    <w:rsid w:val="FBDFCDC0"/>
    <w:rsid w:val="FBE79145"/>
    <w:rsid w:val="FC3F2B06"/>
    <w:rsid w:val="FCFD439D"/>
    <w:rsid w:val="FCFFF965"/>
    <w:rsid w:val="FDF783C9"/>
    <w:rsid w:val="FE3FCC59"/>
    <w:rsid w:val="FEBE24BF"/>
    <w:rsid w:val="FF5EE605"/>
    <w:rsid w:val="FF6F253B"/>
    <w:rsid w:val="FF7F158F"/>
    <w:rsid w:val="FFDFAE74"/>
    <w:rsid w:val="FFEA5F8A"/>
    <w:rsid w:val="FFEF74A8"/>
    <w:rsid w:val="FFF92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spacing w:before="100" w:beforeAutospacing="1" w:after="100" w:afterAutospacing="1"/>
      <w:ind w:left="200" w:leftChars="200"/>
    </w:pPr>
    <w:rPr>
      <w:rFonts w:ascii="Calibri" w:hAnsi="Calibri" w:eastAsia="仿宋" w:cs="Times New Roman"/>
      <w:sz w:val="16"/>
      <w:szCs w:val="16"/>
    </w:r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</w:pPr>
    <w:rPr>
      <w:rFonts w:ascii="宋体" w:hAnsi="宋体" w:eastAsia="宋体" w:cs="Times New Roman"/>
      <w:kern w:val="2"/>
      <w:sz w:val="28"/>
      <w:szCs w:val="20"/>
      <w:lang w:val="en-US" w:eastAsia="zh-CN" w:bidi="ar-SA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"/>
    <w:basedOn w:val="7"/>
    <w:qFormat/>
    <w:uiPriority w:val="0"/>
    <w:pPr>
      <w:spacing w:after="120" w:line="560" w:lineRule="exact"/>
      <w:ind w:firstLine="420"/>
      <w:jc w:val="left"/>
    </w:pPr>
    <w:rPr>
      <w:rFonts w:ascii="黑体" w:hAnsi="黑体" w:eastAsia="仿宋_GB2312" w:cs="黑体"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0"/>
  </w:style>
  <w:style w:type="character" w:styleId="15">
    <w:name w:val="Emphasis"/>
    <w:qFormat/>
    <w:uiPriority w:val="0"/>
    <w:rPr>
      <w:i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样式1"/>
    <w:basedOn w:val="1"/>
    <w:qFormat/>
    <w:uiPriority w:val="0"/>
    <w:pPr>
      <w:spacing w:line="700" w:lineRule="exact"/>
      <w:ind w:firstLine="640"/>
      <w:jc w:val="left"/>
    </w:pPr>
    <w:rPr>
      <w:rFonts w:ascii="仿宋_GB2312" w:hAnsi="仿宋_GB2312" w:cs="仿宋_GB231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545</Words>
  <Characters>616</Characters>
  <Lines>213</Lines>
  <Paragraphs>68</Paragraphs>
  <TotalTime>42</TotalTime>
  <ScaleCrop>false</ScaleCrop>
  <LinksUpToDate>false</LinksUpToDate>
  <CharactersWithSpaces>616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2023-02-23T00:54:00Z</dcterms:created>
  <dc:creator>pf</dc:creator>
  <cp:lastModifiedBy>陈   劼</cp:lastModifiedBy>
  <cp:lastPrinted>2023-04-14T02:10:00Z</cp:lastPrinted>
  <dcterms:modified xsi:type="dcterms:W3CDTF">2023-04-14T07:04:11Z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69DA32873D1F4E00A84368BF8065DE8A</vt:lpwstr>
  </property>
</Properties>
</file>